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476" w:rsidRPr="00210476" w:rsidRDefault="00210476" w:rsidP="00210476">
      <w:pPr>
        <w:shd w:val="clear" w:color="auto" w:fill="FFFFFF"/>
        <w:spacing w:before="60" w:after="144" w:line="216" w:lineRule="atLeast"/>
        <w:ind w:left="0" w:firstLine="0"/>
        <w:textAlignment w:val="baseline"/>
        <w:outlineLvl w:val="0"/>
        <w:rPr>
          <w:rFonts w:ascii="Arial" w:eastAsia="Times New Roman" w:hAnsi="Arial" w:cs="Arial"/>
          <w:color w:val="404040"/>
          <w:sz w:val="14"/>
          <w:szCs w:val="14"/>
          <w:lang w:eastAsia="ru-RU"/>
        </w:rPr>
      </w:pPr>
      <w:r w:rsidRPr="00210476">
        <w:rPr>
          <w:rFonts w:ascii="Arial" w:eastAsia="Times New Roman" w:hAnsi="Arial" w:cs="Arial"/>
          <w:b/>
          <w:bCs/>
          <w:color w:val="222222"/>
          <w:kern w:val="36"/>
          <w:sz w:val="31"/>
          <w:szCs w:val="31"/>
          <w:lang w:eastAsia="ru-RU"/>
        </w:rPr>
        <w:br/>
      </w:r>
      <w:r>
        <w:rPr>
          <w:rFonts w:ascii="Arial" w:eastAsia="Times New Roman" w:hAnsi="Arial" w:cs="Arial"/>
          <w:b/>
          <w:bCs/>
          <w:color w:val="222222"/>
          <w:kern w:val="36"/>
          <w:sz w:val="31"/>
          <w:szCs w:val="31"/>
          <w:lang w:eastAsia="ru-RU"/>
        </w:rPr>
        <w:t>Прокуратура разъясняет</w:t>
      </w:r>
    </w:p>
    <w:p w:rsidR="00210476" w:rsidRPr="00210476" w:rsidRDefault="00210476" w:rsidP="00210476">
      <w:pPr>
        <w:shd w:val="clear" w:color="auto" w:fill="FFFFFF"/>
        <w:spacing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210476">
        <w:rPr>
          <w:rFonts w:eastAsia="Times New Roman"/>
          <w:b/>
          <w:bCs/>
          <w:color w:val="404040"/>
          <w:sz w:val="24"/>
          <w:szCs w:val="24"/>
          <w:lang w:eastAsia="ru-RU"/>
        </w:rPr>
        <w:t xml:space="preserve">Запрет на выдачу гражданам </w:t>
      </w:r>
      <w:proofErr w:type="spellStart"/>
      <w:r w:rsidRPr="00210476">
        <w:rPr>
          <w:rFonts w:eastAsia="Times New Roman"/>
          <w:b/>
          <w:bCs/>
          <w:color w:val="404040"/>
          <w:sz w:val="24"/>
          <w:szCs w:val="24"/>
          <w:lang w:eastAsia="ru-RU"/>
        </w:rPr>
        <w:t>микрофинансовыми</w:t>
      </w:r>
      <w:proofErr w:type="spellEnd"/>
      <w:r w:rsidRPr="00210476">
        <w:rPr>
          <w:rFonts w:eastAsia="Times New Roman"/>
          <w:b/>
          <w:bCs/>
          <w:color w:val="404040"/>
          <w:sz w:val="24"/>
          <w:szCs w:val="24"/>
          <w:lang w:eastAsia="ru-RU"/>
        </w:rPr>
        <w:t xml:space="preserve"> организациями займов под залог недвижимости</w:t>
      </w:r>
    </w:p>
    <w:p w:rsidR="00210476" w:rsidRPr="00210476" w:rsidRDefault="00210476" w:rsidP="00210476">
      <w:pPr>
        <w:shd w:val="clear" w:color="auto" w:fill="FFFFFF"/>
        <w:spacing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210476">
        <w:rPr>
          <w:rFonts w:eastAsia="Times New Roman"/>
          <w:b/>
          <w:bCs/>
          <w:color w:val="404040"/>
          <w:sz w:val="24"/>
          <w:szCs w:val="24"/>
          <w:lang w:eastAsia="ru-RU"/>
        </w:rPr>
        <w:t> </w:t>
      </w:r>
    </w:p>
    <w:p w:rsidR="00210476" w:rsidRDefault="00210476" w:rsidP="00210476">
      <w:pPr>
        <w:shd w:val="clear" w:color="auto" w:fill="FFFFFF"/>
        <w:spacing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>
        <w:rPr>
          <w:rFonts w:eastAsia="Times New Roman"/>
          <w:color w:val="404040"/>
          <w:sz w:val="24"/>
          <w:szCs w:val="24"/>
          <w:lang w:eastAsia="ru-RU"/>
        </w:rPr>
        <w:t xml:space="preserve">        </w:t>
      </w:r>
      <w:r w:rsidRPr="00210476">
        <w:rPr>
          <w:rFonts w:eastAsia="Times New Roman"/>
          <w:color w:val="404040"/>
          <w:sz w:val="24"/>
          <w:szCs w:val="24"/>
          <w:lang w:eastAsia="ru-RU"/>
        </w:rPr>
        <w:t xml:space="preserve">Внесены изменения в ст. 12 Федерального закона от 02.07.2010 № 151-ФЗ «О </w:t>
      </w:r>
      <w:proofErr w:type="spellStart"/>
      <w:r w:rsidRPr="00210476">
        <w:rPr>
          <w:rFonts w:eastAsia="Times New Roman"/>
          <w:color w:val="404040"/>
          <w:sz w:val="24"/>
          <w:szCs w:val="24"/>
          <w:lang w:eastAsia="ru-RU"/>
        </w:rPr>
        <w:t>микрофинансовой</w:t>
      </w:r>
      <w:proofErr w:type="spellEnd"/>
      <w:r w:rsidRPr="00210476">
        <w:rPr>
          <w:rFonts w:eastAsia="Times New Roman"/>
          <w:color w:val="404040"/>
          <w:sz w:val="24"/>
          <w:szCs w:val="24"/>
          <w:lang w:eastAsia="ru-RU"/>
        </w:rPr>
        <w:t xml:space="preserve"> деятельности и </w:t>
      </w:r>
      <w:proofErr w:type="spellStart"/>
      <w:r w:rsidRPr="00210476">
        <w:rPr>
          <w:rFonts w:eastAsia="Times New Roman"/>
          <w:color w:val="404040"/>
          <w:sz w:val="24"/>
          <w:szCs w:val="24"/>
          <w:lang w:eastAsia="ru-RU"/>
        </w:rPr>
        <w:t>микрофинансовых</w:t>
      </w:r>
      <w:proofErr w:type="spellEnd"/>
      <w:r w:rsidRPr="00210476">
        <w:rPr>
          <w:rFonts w:eastAsia="Times New Roman"/>
          <w:color w:val="404040"/>
          <w:sz w:val="24"/>
          <w:szCs w:val="24"/>
          <w:lang w:eastAsia="ru-RU"/>
        </w:rPr>
        <w:t xml:space="preserve"> организациях». Так, ч. 1 указанной статьи </w:t>
      </w:r>
      <w:proofErr w:type="gramStart"/>
      <w:r w:rsidRPr="00210476">
        <w:rPr>
          <w:rFonts w:eastAsia="Times New Roman"/>
          <w:color w:val="404040"/>
          <w:sz w:val="24"/>
          <w:szCs w:val="24"/>
          <w:lang w:eastAsia="ru-RU"/>
        </w:rPr>
        <w:t>дополнена</w:t>
      </w:r>
      <w:proofErr w:type="gramEnd"/>
      <w:r w:rsidRPr="00210476">
        <w:rPr>
          <w:rFonts w:eastAsia="Times New Roman"/>
          <w:color w:val="404040"/>
          <w:sz w:val="24"/>
          <w:szCs w:val="24"/>
          <w:lang w:eastAsia="ru-RU"/>
        </w:rPr>
        <w:t xml:space="preserve"> п. 11, которым установлены дополнительные ограничения деятельности </w:t>
      </w:r>
      <w:proofErr w:type="spellStart"/>
      <w:r w:rsidRPr="00210476">
        <w:rPr>
          <w:rFonts w:eastAsia="Times New Roman"/>
          <w:color w:val="404040"/>
          <w:sz w:val="24"/>
          <w:szCs w:val="24"/>
          <w:lang w:eastAsia="ru-RU"/>
        </w:rPr>
        <w:t>микрофинансовых</w:t>
      </w:r>
      <w:proofErr w:type="spellEnd"/>
      <w:r w:rsidRPr="00210476">
        <w:rPr>
          <w:rFonts w:eastAsia="Times New Roman"/>
          <w:color w:val="404040"/>
          <w:sz w:val="24"/>
          <w:szCs w:val="24"/>
          <w:lang w:eastAsia="ru-RU"/>
        </w:rPr>
        <w:t xml:space="preserve"> организаций. </w:t>
      </w:r>
    </w:p>
    <w:p w:rsidR="00210476" w:rsidRPr="00210476" w:rsidRDefault="00210476" w:rsidP="00210476">
      <w:pPr>
        <w:shd w:val="clear" w:color="auto" w:fill="FFFFFF"/>
        <w:spacing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>
        <w:rPr>
          <w:rFonts w:eastAsia="Times New Roman"/>
          <w:color w:val="404040"/>
          <w:sz w:val="24"/>
          <w:szCs w:val="24"/>
          <w:lang w:eastAsia="ru-RU"/>
        </w:rPr>
        <w:t xml:space="preserve">       </w:t>
      </w:r>
      <w:proofErr w:type="gramStart"/>
      <w:r w:rsidRPr="00210476">
        <w:rPr>
          <w:rFonts w:eastAsia="Times New Roman"/>
          <w:color w:val="404040"/>
          <w:sz w:val="24"/>
          <w:szCs w:val="24"/>
          <w:lang w:eastAsia="ru-RU"/>
        </w:rPr>
        <w:t xml:space="preserve">В частности, </w:t>
      </w:r>
      <w:proofErr w:type="spellStart"/>
      <w:r w:rsidRPr="00210476">
        <w:rPr>
          <w:rFonts w:eastAsia="Times New Roman"/>
          <w:color w:val="404040"/>
          <w:sz w:val="24"/>
          <w:szCs w:val="24"/>
          <w:lang w:eastAsia="ru-RU"/>
        </w:rPr>
        <w:t>микрофинансовым</w:t>
      </w:r>
      <w:proofErr w:type="spellEnd"/>
      <w:r w:rsidRPr="00210476">
        <w:rPr>
          <w:rFonts w:eastAsia="Times New Roman"/>
          <w:color w:val="404040"/>
          <w:sz w:val="24"/>
          <w:szCs w:val="24"/>
          <w:lang w:eastAsia="ru-RU"/>
        </w:rPr>
        <w:t xml:space="preserve"> организациям запрещено выдавать физическим лицам займы под залог недвижимого имущества для целей, не связанных с предпринимательской деятельностью, обязательства заемщика по которым обеспечены залогом жилого помещения заемщика и (или) иного физического лица - залогодателя по такому займу, доли в праве на общее имущество участника общей долевой собственности жилого помещения заемщика и (или) иного физического лица - залогодателя по такому займу</w:t>
      </w:r>
      <w:proofErr w:type="gramEnd"/>
      <w:r w:rsidRPr="00210476">
        <w:rPr>
          <w:rFonts w:eastAsia="Times New Roman"/>
          <w:color w:val="404040"/>
          <w:sz w:val="24"/>
          <w:szCs w:val="24"/>
          <w:lang w:eastAsia="ru-RU"/>
        </w:rPr>
        <w:t xml:space="preserve">, </w:t>
      </w:r>
      <w:proofErr w:type="gramStart"/>
      <w:r w:rsidRPr="00210476">
        <w:rPr>
          <w:rFonts w:eastAsia="Times New Roman"/>
          <w:color w:val="404040"/>
          <w:sz w:val="24"/>
          <w:szCs w:val="24"/>
          <w:lang w:eastAsia="ru-RU"/>
        </w:rPr>
        <w:t>права требования участника долевого строительства в отношении жилого помещения заемщика и (или) иного физического лица - залогодателя, вытекающего из договора участия в долевом строительстве, заключенного в соответствии с Федеральным законом от 30 декабря 2004 года №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Федерации».</w:t>
      </w:r>
      <w:proofErr w:type="gramEnd"/>
    </w:p>
    <w:p w:rsidR="00210476" w:rsidRPr="00210476" w:rsidRDefault="00210476" w:rsidP="00210476">
      <w:pPr>
        <w:shd w:val="clear" w:color="auto" w:fill="FFFFFF"/>
        <w:spacing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210476">
        <w:rPr>
          <w:rFonts w:eastAsia="Times New Roman"/>
          <w:color w:val="404040"/>
          <w:sz w:val="24"/>
          <w:szCs w:val="24"/>
          <w:lang w:eastAsia="ru-RU"/>
        </w:rPr>
        <w:t> Внесенные изменения вступили в силу с 1 ноября 2019 года.</w:t>
      </w:r>
    </w:p>
    <w:p w:rsidR="00EA04B8" w:rsidRDefault="00EA04B8" w:rsidP="00210476">
      <w:pPr>
        <w:jc w:val="both"/>
      </w:pPr>
    </w:p>
    <w:sectPr w:rsidR="00EA04B8" w:rsidSect="00EA0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0476"/>
    <w:rsid w:val="00210476"/>
    <w:rsid w:val="002D0282"/>
    <w:rsid w:val="003A62B7"/>
    <w:rsid w:val="006F7C1A"/>
    <w:rsid w:val="007819B5"/>
    <w:rsid w:val="00852F51"/>
    <w:rsid w:val="00A96337"/>
    <w:rsid w:val="00C72B0F"/>
    <w:rsid w:val="00DF7336"/>
    <w:rsid w:val="00DF7C16"/>
    <w:rsid w:val="00EA0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19" w:lineRule="exact"/>
        <w:ind w:left="17"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4B8"/>
  </w:style>
  <w:style w:type="paragraph" w:styleId="1">
    <w:name w:val="heading 1"/>
    <w:basedOn w:val="a"/>
    <w:link w:val="10"/>
    <w:uiPriority w:val="9"/>
    <w:qFormat/>
    <w:rsid w:val="00210476"/>
    <w:pPr>
      <w:spacing w:before="100" w:beforeAutospacing="1" w:after="100" w:afterAutospacing="1" w:line="240" w:lineRule="auto"/>
      <w:ind w:left="0" w:firstLine="0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0476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date">
    <w:name w:val="date"/>
    <w:basedOn w:val="a0"/>
    <w:rsid w:val="00210476"/>
  </w:style>
  <w:style w:type="character" w:styleId="a3">
    <w:name w:val="Strong"/>
    <w:basedOn w:val="a0"/>
    <w:uiPriority w:val="22"/>
    <w:qFormat/>
    <w:rsid w:val="00210476"/>
    <w:rPr>
      <w:b/>
      <w:bCs/>
    </w:rPr>
  </w:style>
  <w:style w:type="paragraph" w:styleId="a4">
    <w:name w:val="Normal (Web)"/>
    <w:basedOn w:val="a"/>
    <w:uiPriority w:val="99"/>
    <w:semiHidden/>
    <w:unhideWhenUsed/>
    <w:rsid w:val="00210476"/>
    <w:pPr>
      <w:spacing w:before="100" w:beforeAutospacing="1" w:after="100" w:afterAutospacing="1" w:line="240" w:lineRule="auto"/>
      <w:ind w:left="0"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8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30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1172</Characters>
  <Application>Microsoft Office Word</Application>
  <DocSecurity>0</DocSecurity>
  <Lines>9</Lines>
  <Paragraphs>2</Paragraphs>
  <ScaleCrop>false</ScaleCrop>
  <Company>прокуратура Пензенской области</Company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2019-12-17T06:14:00Z</dcterms:created>
  <dcterms:modified xsi:type="dcterms:W3CDTF">2019-12-17T06:15:00Z</dcterms:modified>
</cp:coreProperties>
</file>